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4F1" w:rsidRDefault="007C04F1">
      <w:pPr>
        <w:pStyle w:val="a8"/>
        <w:tabs>
          <w:tab w:val="left" w:pos="8787"/>
        </w:tabs>
        <w:ind w:firstLine="709"/>
        <w:jc w:val="right"/>
        <w:rPr>
          <w:b w:val="0"/>
          <w:sz w:val="28"/>
          <w:szCs w:val="28"/>
          <w:u w:val="single"/>
        </w:rPr>
      </w:pPr>
    </w:p>
    <w:p w:rsidR="007C04F1" w:rsidRDefault="006C27B0">
      <w:pPr>
        <w:pStyle w:val="a8"/>
        <w:tabs>
          <w:tab w:val="left" w:pos="8787"/>
        </w:tabs>
        <w:ind w:firstLine="709"/>
      </w:pPr>
      <w:r>
        <w:rPr>
          <w:sz w:val="28"/>
          <w:szCs w:val="28"/>
        </w:rPr>
        <w:t>Основные направления бюджетной и налоговой политики м</w:t>
      </w:r>
      <w:r>
        <w:rPr>
          <w:sz w:val="28"/>
          <w:szCs w:val="28"/>
        </w:rPr>
        <w:t>у</w:t>
      </w:r>
      <w:r>
        <w:rPr>
          <w:sz w:val="28"/>
          <w:szCs w:val="28"/>
        </w:rPr>
        <w:t>ниципального образования «</w:t>
      </w:r>
      <w:proofErr w:type="spellStart"/>
      <w:r>
        <w:rPr>
          <w:sz w:val="28"/>
          <w:szCs w:val="28"/>
        </w:rPr>
        <w:t>Исменецкое</w:t>
      </w:r>
      <w:proofErr w:type="spellEnd"/>
      <w:r>
        <w:rPr>
          <w:sz w:val="28"/>
          <w:szCs w:val="28"/>
        </w:rPr>
        <w:t xml:space="preserve"> сельское поселение»</w:t>
      </w:r>
    </w:p>
    <w:p w:rsidR="007C04F1" w:rsidRDefault="006C27B0">
      <w:pPr>
        <w:pStyle w:val="a8"/>
        <w:tabs>
          <w:tab w:val="left" w:pos="8787"/>
        </w:tabs>
        <w:ind w:firstLine="709"/>
      </w:pPr>
      <w:r>
        <w:rPr>
          <w:sz w:val="28"/>
          <w:szCs w:val="28"/>
        </w:rPr>
        <w:t xml:space="preserve">на 2019 год </w:t>
      </w:r>
    </w:p>
    <w:p w:rsidR="007C04F1" w:rsidRDefault="007C04F1">
      <w:pPr>
        <w:pStyle w:val="a8"/>
        <w:tabs>
          <w:tab w:val="left" w:pos="8787"/>
        </w:tabs>
        <w:ind w:firstLine="709"/>
        <w:rPr>
          <w:sz w:val="28"/>
          <w:szCs w:val="28"/>
          <w:highlight w:val="yellow"/>
        </w:rPr>
      </w:pPr>
    </w:p>
    <w:p w:rsidR="007C04F1" w:rsidRDefault="006C27B0">
      <w:pPr>
        <w:spacing w:line="240" w:lineRule="auto"/>
        <w:jc w:val="both"/>
      </w:pPr>
      <w:proofErr w:type="gramStart"/>
      <w:r>
        <w:rPr>
          <w:szCs w:val="28"/>
        </w:rPr>
        <w:t>Основные направления бюджетной и налоговой политики муниц</w:t>
      </w:r>
      <w:r>
        <w:rPr>
          <w:szCs w:val="28"/>
        </w:rPr>
        <w:t>и</w:t>
      </w:r>
      <w:r>
        <w:rPr>
          <w:szCs w:val="28"/>
        </w:rPr>
        <w:t>пального образования «</w:t>
      </w:r>
      <w:proofErr w:type="spellStart"/>
      <w:r>
        <w:rPr>
          <w:szCs w:val="28"/>
        </w:rPr>
        <w:t>Исменецкое</w:t>
      </w:r>
      <w:proofErr w:type="spellEnd"/>
      <w:r>
        <w:rPr>
          <w:szCs w:val="28"/>
        </w:rPr>
        <w:t xml:space="preserve"> сельское поселение» на 2019 год ра</w:t>
      </w:r>
      <w:r>
        <w:rPr>
          <w:szCs w:val="28"/>
        </w:rPr>
        <w:t>з</w:t>
      </w:r>
      <w:r>
        <w:rPr>
          <w:szCs w:val="28"/>
        </w:rPr>
        <w:t>работаны с учетом требований Бюджетного кодекса Российской Федер</w:t>
      </w:r>
      <w:r>
        <w:rPr>
          <w:szCs w:val="28"/>
        </w:rPr>
        <w:t>а</w:t>
      </w:r>
      <w:r>
        <w:rPr>
          <w:szCs w:val="28"/>
        </w:rPr>
        <w:t>ции, Положения «О бюджетном процессе в муниципальном образовании «</w:t>
      </w:r>
      <w:proofErr w:type="spellStart"/>
      <w:r>
        <w:rPr>
          <w:szCs w:val="28"/>
        </w:rPr>
        <w:t>Исменецкое</w:t>
      </w:r>
      <w:proofErr w:type="spellEnd"/>
      <w:r>
        <w:rPr>
          <w:szCs w:val="28"/>
        </w:rPr>
        <w:t xml:space="preserve"> сельское поселение» от  18.03.2011г № 74 (в редакции с и</w:t>
      </w:r>
      <w:r>
        <w:rPr>
          <w:szCs w:val="28"/>
        </w:rPr>
        <w:t>з</w:t>
      </w:r>
      <w:r>
        <w:rPr>
          <w:szCs w:val="28"/>
        </w:rPr>
        <w:t>менениями),</w:t>
      </w:r>
      <w:r>
        <w:rPr>
          <w:color w:val="000000"/>
          <w:szCs w:val="28"/>
          <w:shd w:val="clear" w:color="auto" w:fill="FFFFFF"/>
        </w:rPr>
        <w:t xml:space="preserve"> Постановления администрации муниципального образов</w:t>
      </w:r>
      <w:r>
        <w:rPr>
          <w:color w:val="000000"/>
          <w:szCs w:val="28"/>
          <w:shd w:val="clear" w:color="auto" w:fill="FFFFFF"/>
        </w:rPr>
        <w:t>а</w:t>
      </w:r>
      <w:r>
        <w:rPr>
          <w:color w:val="000000"/>
          <w:szCs w:val="28"/>
          <w:shd w:val="clear" w:color="auto" w:fill="FFFFFF"/>
        </w:rPr>
        <w:t>ния «</w:t>
      </w:r>
      <w:proofErr w:type="spellStart"/>
      <w:r>
        <w:rPr>
          <w:color w:val="000000"/>
          <w:szCs w:val="28"/>
          <w:shd w:val="clear" w:color="auto" w:fill="FFFFFF"/>
        </w:rPr>
        <w:t>Исменецкое</w:t>
      </w:r>
      <w:proofErr w:type="spellEnd"/>
      <w:r>
        <w:rPr>
          <w:color w:val="000000"/>
          <w:szCs w:val="28"/>
          <w:shd w:val="clear" w:color="auto" w:fill="FFFFFF"/>
        </w:rPr>
        <w:t xml:space="preserve"> сельское поселение» от </w:t>
      </w:r>
      <w:r w:rsidRPr="007A176A">
        <w:rPr>
          <w:color w:val="000000"/>
          <w:szCs w:val="28"/>
        </w:rPr>
        <w:t>13.11.201</w:t>
      </w:r>
      <w:r w:rsidR="007A176A">
        <w:rPr>
          <w:color w:val="000000"/>
          <w:szCs w:val="28"/>
        </w:rPr>
        <w:t>8</w:t>
      </w:r>
      <w:r w:rsidRPr="007A176A">
        <w:rPr>
          <w:color w:val="000000"/>
          <w:szCs w:val="28"/>
        </w:rPr>
        <w:t xml:space="preserve">г. № </w:t>
      </w:r>
      <w:r w:rsidR="007A176A">
        <w:rPr>
          <w:color w:val="000000"/>
          <w:szCs w:val="28"/>
        </w:rPr>
        <w:t xml:space="preserve">67 </w:t>
      </w:r>
      <w:r>
        <w:rPr>
          <w:color w:val="000000"/>
          <w:szCs w:val="28"/>
          <w:shd w:val="clear" w:color="auto" w:fill="FFFFFF"/>
        </w:rPr>
        <w:t xml:space="preserve"> «О средн</w:t>
      </w:r>
      <w:r>
        <w:rPr>
          <w:color w:val="000000"/>
          <w:szCs w:val="28"/>
          <w:shd w:val="clear" w:color="auto" w:fill="FFFFFF"/>
        </w:rPr>
        <w:t>е</w:t>
      </w:r>
      <w:r>
        <w:rPr>
          <w:color w:val="000000"/>
          <w:szCs w:val="28"/>
          <w:shd w:val="clear" w:color="auto" w:fill="FFFFFF"/>
        </w:rPr>
        <w:t>срочном финансовом плане муниципального образования «</w:t>
      </w:r>
      <w:proofErr w:type="spellStart"/>
      <w:r>
        <w:rPr>
          <w:color w:val="000000"/>
          <w:szCs w:val="28"/>
          <w:shd w:val="clear" w:color="auto" w:fill="FFFFFF"/>
        </w:rPr>
        <w:t>Исменецкое</w:t>
      </w:r>
      <w:proofErr w:type="spellEnd"/>
      <w:r>
        <w:rPr>
          <w:color w:val="000000"/>
          <w:szCs w:val="28"/>
          <w:shd w:val="clear" w:color="auto" w:fill="FFFFFF"/>
        </w:rPr>
        <w:t xml:space="preserve"> сельское поселение</w:t>
      </w:r>
      <w:proofErr w:type="gramEnd"/>
      <w:r>
        <w:rPr>
          <w:color w:val="000000"/>
          <w:szCs w:val="28"/>
          <w:shd w:val="clear" w:color="auto" w:fill="FFFFFF"/>
        </w:rPr>
        <w:t xml:space="preserve">» на 2019-2021 годы», а также </w:t>
      </w:r>
      <w:r>
        <w:rPr>
          <w:szCs w:val="28"/>
        </w:rPr>
        <w:t>основных направлений бюджетной и налоговой политики Республики Марий Эл, муниципальн</w:t>
      </w:r>
      <w:r>
        <w:rPr>
          <w:szCs w:val="28"/>
        </w:rPr>
        <w:t>о</w:t>
      </w:r>
      <w:r>
        <w:rPr>
          <w:szCs w:val="28"/>
        </w:rPr>
        <w:t>го образования «</w:t>
      </w:r>
      <w:proofErr w:type="spellStart"/>
      <w:r>
        <w:rPr>
          <w:szCs w:val="28"/>
        </w:rPr>
        <w:t>Звениговский</w:t>
      </w:r>
      <w:proofErr w:type="spellEnd"/>
      <w:r>
        <w:rPr>
          <w:szCs w:val="28"/>
        </w:rPr>
        <w:t xml:space="preserve"> муниципальный район»  на 2019 - 2021 г</w:t>
      </w:r>
      <w:r>
        <w:rPr>
          <w:szCs w:val="28"/>
        </w:rPr>
        <w:t>о</w:t>
      </w:r>
      <w:r>
        <w:rPr>
          <w:szCs w:val="28"/>
        </w:rPr>
        <w:t>ды.</w:t>
      </w:r>
    </w:p>
    <w:p w:rsidR="007C04F1" w:rsidRDefault="006C27B0">
      <w:pPr>
        <w:spacing w:line="240" w:lineRule="auto"/>
        <w:ind w:firstLine="709"/>
        <w:jc w:val="both"/>
      </w:pPr>
      <w:r>
        <w:t>Целью основных направлений бюджетной политики является оп</w:t>
      </w:r>
      <w:r>
        <w:t>и</w:t>
      </w:r>
      <w:r>
        <w:t>сание условий, принимаемых для составления проекта бюджета муниц</w:t>
      </w:r>
      <w:r>
        <w:t>и</w:t>
      </w:r>
      <w:r>
        <w:t>пального образования «</w:t>
      </w:r>
      <w:proofErr w:type="spellStart"/>
      <w:r>
        <w:t>Исменецкое</w:t>
      </w:r>
      <w:proofErr w:type="spellEnd"/>
      <w:r>
        <w:t xml:space="preserve"> сельское поселение» на 2019 год, о</w:t>
      </w:r>
      <w:r>
        <w:t>с</w:t>
      </w:r>
      <w:r>
        <w:t>новных подходах к его формированию и общего порядка разработки о</w:t>
      </w:r>
      <w:r>
        <w:t>с</w:t>
      </w:r>
      <w:r>
        <w:t>новных характеристик и прогнозируемых параметров бюджета, а также обеспечение прозрачности и открытости бюджетного планирования.</w:t>
      </w:r>
    </w:p>
    <w:p w:rsidR="007C04F1" w:rsidRDefault="006C27B0">
      <w:pPr>
        <w:spacing w:line="240" w:lineRule="auto"/>
        <w:ind w:firstLine="709"/>
        <w:jc w:val="both"/>
      </w:pPr>
      <w:r>
        <w:rPr>
          <w:szCs w:val="28"/>
        </w:rPr>
        <w:t>Основными задачами бюджетной политики в муниципальном обр</w:t>
      </w:r>
      <w:r>
        <w:rPr>
          <w:szCs w:val="28"/>
        </w:rPr>
        <w:t>а</w:t>
      </w:r>
      <w:r>
        <w:rPr>
          <w:szCs w:val="28"/>
        </w:rPr>
        <w:t>зовании «</w:t>
      </w:r>
      <w:proofErr w:type="spellStart"/>
      <w:r>
        <w:rPr>
          <w:szCs w:val="28"/>
        </w:rPr>
        <w:t>Исменецкое</w:t>
      </w:r>
      <w:proofErr w:type="spellEnd"/>
      <w:r>
        <w:rPr>
          <w:szCs w:val="28"/>
        </w:rPr>
        <w:t xml:space="preserve"> сельское поселение» на предстоящий период ост</w:t>
      </w:r>
      <w:r>
        <w:rPr>
          <w:szCs w:val="28"/>
        </w:rPr>
        <w:t>а</w:t>
      </w:r>
      <w:r>
        <w:rPr>
          <w:szCs w:val="28"/>
        </w:rPr>
        <w:t xml:space="preserve">ются: </w:t>
      </w:r>
    </w:p>
    <w:p w:rsidR="007C04F1" w:rsidRDefault="006C27B0">
      <w:pPr>
        <w:widowControl w:val="0"/>
        <w:spacing w:line="240" w:lineRule="auto"/>
        <w:ind w:firstLine="709"/>
        <w:jc w:val="both"/>
      </w:pPr>
      <w:r>
        <w:rPr>
          <w:rFonts w:cs="Calibri"/>
        </w:rPr>
        <w:t xml:space="preserve">обеспечение сбалансированности и устойчивости бюджета в </w:t>
      </w:r>
      <w:r>
        <w:t>мун</w:t>
      </w:r>
      <w:r>
        <w:t>и</w:t>
      </w:r>
      <w:r>
        <w:t>ципальном образовании «</w:t>
      </w:r>
      <w:proofErr w:type="spellStart"/>
      <w:r>
        <w:t>Исменецкое</w:t>
      </w:r>
      <w:proofErr w:type="spellEnd"/>
      <w:r>
        <w:t xml:space="preserve"> сельское поселение»</w:t>
      </w:r>
      <w:r>
        <w:rPr>
          <w:rFonts w:cs="Calibri"/>
        </w:rPr>
        <w:t>;</w:t>
      </w:r>
    </w:p>
    <w:p w:rsidR="007C04F1" w:rsidRDefault="006C27B0">
      <w:pPr>
        <w:spacing w:line="240" w:lineRule="auto"/>
        <w:ind w:firstLine="709"/>
        <w:jc w:val="both"/>
      </w:pPr>
      <w:r>
        <w:rPr>
          <w:szCs w:val="28"/>
        </w:rPr>
        <w:t>создание условий для повышения качества предоставления мун</w:t>
      </w:r>
      <w:r>
        <w:rPr>
          <w:szCs w:val="28"/>
        </w:rPr>
        <w:t>и</w:t>
      </w:r>
      <w:r>
        <w:rPr>
          <w:szCs w:val="28"/>
        </w:rPr>
        <w:t>ципальных услуг;</w:t>
      </w:r>
    </w:p>
    <w:p w:rsidR="007C04F1" w:rsidRDefault="006C27B0">
      <w:pPr>
        <w:widowControl w:val="0"/>
        <w:spacing w:line="240" w:lineRule="auto"/>
        <w:ind w:firstLine="709"/>
        <w:jc w:val="both"/>
      </w:pPr>
      <w:r>
        <w:rPr>
          <w:szCs w:val="28"/>
        </w:rPr>
        <w:t xml:space="preserve">повышение прозрачности, открытости и доступа для граждан  </w:t>
      </w:r>
      <w:proofErr w:type="gramStart"/>
      <w:r>
        <w:rPr>
          <w:szCs w:val="28"/>
        </w:rPr>
        <w:t>к</w:t>
      </w:r>
      <w:proofErr w:type="gramEnd"/>
      <w:r>
        <w:rPr>
          <w:szCs w:val="28"/>
        </w:rPr>
        <w:t xml:space="preserve"> и</w:t>
      </w:r>
      <w:r>
        <w:rPr>
          <w:szCs w:val="28"/>
        </w:rPr>
        <w:t>н</w:t>
      </w:r>
      <w:r>
        <w:rPr>
          <w:szCs w:val="28"/>
        </w:rPr>
        <w:t>формации о бюджетном процессе,</w:t>
      </w:r>
      <w:r>
        <w:rPr>
          <w:rFonts w:cs="Calibri"/>
          <w:szCs w:val="28"/>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7C04F1" w:rsidRDefault="007C04F1">
      <w:pPr>
        <w:spacing w:line="240" w:lineRule="auto"/>
        <w:ind w:firstLine="0"/>
        <w:jc w:val="both"/>
      </w:pPr>
    </w:p>
    <w:p w:rsidR="007C04F1" w:rsidRDefault="007C04F1">
      <w:pPr>
        <w:spacing w:line="240" w:lineRule="auto"/>
        <w:ind w:firstLine="709"/>
        <w:jc w:val="center"/>
        <w:rPr>
          <w:b/>
          <w:highlight w:val="yellow"/>
        </w:rPr>
      </w:pPr>
    </w:p>
    <w:p w:rsidR="007C04F1" w:rsidRDefault="006C27B0">
      <w:pPr>
        <w:spacing w:line="240" w:lineRule="auto"/>
        <w:ind w:firstLine="709"/>
        <w:jc w:val="center"/>
        <w:rPr>
          <w:b/>
        </w:rPr>
      </w:pPr>
      <w:r>
        <w:rPr>
          <w:b/>
        </w:rPr>
        <w:t xml:space="preserve">Налоговая политика </w:t>
      </w:r>
    </w:p>
    <w:p w:rsidR="007C04F1" w:rsidRDefault="006C27B0">
      <w:pPr>
        <w:spacing w:line="240" w:lineRule="auto"/>
        <w:ind w:firstLine="709"/>
        <w:jc w:val="center"/>
        <w:rPr>
          <w:b/>
        </w:rPr>
      </w:pPr>
      <w:r>
        <w:rPr>
          <w:b/>
        </w:rPr>
        <w:t>в области доходов от налогов, сборов и платежей</w:t>
      </w:r>
    </w:p>
    <w:p w:rsidR="007C04F1" w:rsidRDefault="007C04F1">
      <w:pPr>
        <w:spacing w:line="240" w:lineRule="auto"/>
        <w:jc w:val="both"/>
        <w:rPr>
          <w:szCs w:val="28"/>
        </w:rPr>
      </w:pPr>
    </w:p>
    <w:p w:rsidR="007C04F1" w:rsidRDefault="006C27B0">
      <w:pPr>
        <w:spacing w:line="240" w:lineRule="auto"/>
        <w:jc w:val="both"/>
      </w:pPr>
      <w:r>
        <w:rPr>
          <w:szCs w:val="28"/>
        </w:rPr>
        <w:t>Основными целями  в области налоговой политики является сохр</w:t>
      </w:r>
      <w:r>
        <w:rPr>
          <w:szCs w:val="28"/>
        </w:rPr>
        <w:t>а</w:t>
      </w:r>
      <w:r>
        <w:rPr>
          <w:szCs w:val="28"/>
        </w:rPr>
        <w:t>нение бюджетной устойчивости, укрепление и развитие налогового п</w:t>
      </w:r>
      <w:r>
        <w:rPr>
          <w:szCs w:val="28"/>
        </w:rPr>
        <w:t>о</w:t>
      </w:r>
      <w:r>
        <w:rPr>
          <w:szCs w:val="28"/>
        </w:rPr>
        <w:t xml:space="preserve">тенциала путем качественного администрирования доходных </w:t>
      </w:r>
      <w:r>
        <w:rPr>
          <w:szCs w:val="28"/>
        </w:rPr>
        <w:lastRenderedPageBreak/>
        <w:t>источников бюджета муниципального образования «</w:t>
      </w:r>
      <w:proofErr w:type="spellStart"/>
      <w:r>
        <w:rPr>
          <w:szCs w:val="28"/>
        </w:rPr>
        <w:t>Исменецкое</w:t>
      </w:r>
      <w:proofErr w:type="spellEnd"/>
      <w:r>
        <w:rPr>
          <w:szCs w:val="28"/>
        </w:rPr>
        <w:t xml:space="preserve"> сельское посел</w:t>
      </w:r>
      <w:r>
        <w:rPr>
          <w:szCs w:val="28"/>
        </w:rPr>
        <w:t>е</w:t>
      </w:r>
      <w:r>
        <w:rPr>
          <w:szCs w:val="28"/>
        </w:rPr>
        <w:t>ние», повышения уровня их собираемости.</w:t>
      </w:r>
    </w:p>
    <w:p w:rsidR="007C04F1" w:rsidRDefault="006C27B0">
      <w:pPr>
        <w:widowControl w:val="0"/>
        <w:spacing w:line="240" w:lineRule="auto"/>
        <w:jc w:val="both"/>
      </w:pPr>
      <w:r>
        <w:t>С целью максимальной реализации доходного потенциала и укре</w:t>
      </w:r>
      <w:r>
        <w:t>п</w:t>
      </w:r>
      <w:r>
        <w:t>ления  финансовой самостоятельности подлежат реализации нормы бю</w:t>
      </w:r>
      <w:r>
        <w:t>д</w:t>
      </w:r>
      <w:r>
        <w:t>жетного и налогового законодательства по следующим направлениям:</w:t>
      </w:r>
    </w:p>
    <w:p w:rsidR="007C04F1" w:rsidRDefault="007C04F1">
      <w:pPr>
        <w:widowControl w:val="0"/>
        <w:spacing w:line="240" w:lineRule="auto"/>
        <w:jc w:val="both"/>
      </w:pPr>
    </w:p>
    <w:p w:rsidR="007C04F1" w:rsidRDefault="006C27B0">
      <w:pPr>
        <w:pStyle w:val="20"/>
        <w:rPr>
          <w:b/>
          <w:szCs w:val="28"/>
        </w:rPr>
      </w:pPr>
      <w:r>
        <w:rPr>
          <w:b/>
          <w:szCs w:val="28"/>
        </w:rPr>
        <w:t>1</w:t>
      </w:r>
      <w:r>
        <w:rPr>
          <w:szCs w:val="28"/>
        </w:rPr>
        <w:t>.</w:t>
      </w:r>
      <w:r>
        <w:rPr>
          <w:b/>
          <w:szCs w:val="28"/>
        </w:rPr>
        <w:t>Реформирование имущественного налогообложения</w:t>
      </w:r>
    </w:p>
    <w:p w:rsidR="007C04F1" w:rsidRDefault="007C04F1">
      <w:pPr>
        <w:pStyle w:val="20"/>
        <w:rPr>
          <w:szCs w:val="28"/>
        </w:rPr>
      </w:pPr>
    </w:p>
    <w:p w:rsidR="007C04F1" w:rsidRDefault="006C27B0" w:rsidP="00B057B4">
      <w:pPr>
        <w:spacing w:line="240" w:lineRule="auto"/>
        <w:ind w:firstLine="567"/>
        <w:jc w:val="both"/>
        <w:rPr>
          <w:szCs w:val="28"/>
        </w:rPr>
      </w:pPr>
      <w:r>
        <w:rPr>
          <w:szCs w:val="28"/>
        </w:rPr>
        <w:t>В соответствии с Федеральным законом от 3 июля 2016 года № 360-ФЗ «О внесении изменений в отдельные законодательные акты Росси</w:t>
      </w:r>
      <w:r>
        <w:rPr>
          <w:szCs w:val="28"/>
        </w:rPr>
        <w:t>й</w:t>
      </w:r>
      <w:r>
        <w:rPr>
          <w:szCs w:val="28"/>
        </w:rPr>
        <w:t>ской Федерации» н</w:t>
      </w:r>
      <w:r>
        <w:rPr>
          <w:rFonts w:eastAsia="Calibri"/>
          <w:szCs w:val="28"/>
        </w:rPr>
        <w:t>алог</w:t>
      </w:r>
      <w:r>
        <w:rPr>
          <w:rFonts w:eastAsia="Calibri"/>
        </w:rPr>
        <w:t xml:space="preserve">ообложение имущества физических лиц будет осуществляться по ставкам, установленным решениями органов местного </w:t>
      </w:r>
      <w:proofErr w:type="gramStart"/>
      <w:r>
        <w:rPr>
          <w:rFonts w:eastAsia="Calibri"/>
        </w:rPr>
        <w:t>самоуправления</w:t>
      </w:r>
      <w:proofErr w:type="gramEnd"/>
      <w:r>
        <w:rPr>
          <w:rFonts w:eastAsia="Calibri"/>
        </w:rPr>
        <w:t xml:space="preserve"> в республике </w:t>
      </w:r>
      <w:r>
        <w:rPr>
          <w:szCs w:val="28"/>
        </w:rPr>
        <w:t>исходя из</w:t>
      </w:r>
      <w:r w:rsidR="00FD0347">
        <w:rPr>
          <w:szCs w:val="28"/>
        </w:rPr>
        <w:t xml:space="preserve"> кадастровой стоимости объектов </w:t>
      </w:r>
      <w:r>
        <w:rPr>
          <w:szCs w:val="28"/>
        </w:rPr>
        <w:t>налогообложения, действующей на</w:t>
      </w:r>
      <w:r w:rsidR="00B057B4">
        <w:rPr>
          <w:szCs w:val="28"/>
        </w:rPr>
        <w:t xml:space="preserve"> </w:t>
      </w:r>
      <w:r>
        <w:rPr>
          <w:szCs w:val="28"/>
        </w:rPr>
        <w:t>1 января 2014 года.</w:t>
      </w:r>
    </w:p>
    <w:p w:rsidR="007C04F1" w:rsidRDefault="006C27B0">
      <w:pPr>
        <w:spacing w:line="240" w:lineRule="auto"/>
        <w:jc w:val="both"/>
        <w:rPr>
          <w:szCs w:val="28"/>
        </w:rPr>
      </w:pPr>
      <w:proofErr w:type="gramStart"/>
      <w:r>
        <w:rPr>
          <w:szCs w:val="28"/>
        </w:rPr>
        <w:t>Федеральным законом от 03 августа 2018 г. № 334 при налогообл</w:t>
      </w:r>
      <w:r>
        <w:rPr>
          <w:szCs w:val="28"/>
        </w:rPr>
        <w:t>о</w:t>
      </w:r>
      <w:r>
        <w:rPr>
          <w:szCs w:val="28"/>
        </w:rPr>
        <w:t>жении объектов недвижимого имущества физических лиц исходя из их кадастровой стоимости начиная с четвертого налогового периода (для Республики Марий Эл это с 1 января 2021 года) установлен коэффициент, ограничивающий ежегодное увеличение суммы налога на имущество ф</w:t>
      </w:r>
      <w:r>
        <w:rPr>
          <w:szCs w:val="28"/>
        </w:rPr>
        <w:t>и</w:t>
      </w:r>
      <w:r>
        <w:rPr>
          <w:szCs w:val="28"/>
        </w:rPr>
        <w:t>зических лиц, исчисляемого на основании кадастровой стоимости, не б</w:t>
      </w:r>
      <w:r>
        <w:rPr>
          <w:szCs w:val="28"/>
        </w:rPr>
        <w:t>о</w:t>
      </w:r>
      <w:r>
        <w:rPr>
          <w:szCs w:val="28"/>
        </w:rPr>
        <w:t>лее чем на 10 процентов по сравнению с</w:t>
      </w:r>
      <w:proofErr w:type="gramEnd"/>
      <w:r>
        <w:rPr>
          <w:szCs w:val="28"/>
        </w:rPr>
        <w:t xml:space="preserve"> предыдущим годом. </w:t>
      </w:r>
    </w:p>
    <w:p w:rsidR="007C04F1" w:rsidRDefault="006C27B0" w:rsidP="00FD0347">
      <w:pPr>
        <w:spacing w:line="240" w:lineRule="auto"/>
        <w:ind w:firstLine="700"/>
        <w:jc w:val="both"/>
        <w:rPr>
          <w:rFonts w:eastAsia="Calibri"/>
          <w:szCs w:val="28"/>
        </w:rPr>
      </w:pPr>
      <w:proofErr w:type="gramStart"/>
      <w:r>
        <w:rPr>
          <w:rFonts w:eastAsia="Calibri"/>
          <w:szCs w:val="28"/>
        </w:rPr>
        <w:t>В соответствии с постановлением Правительства Республики Марий Эл от 26 мая 2017 г. № 242 «О применении результатов государс</w:t>
      </w:r>
      <w:r>
        <w:rPr>
          <w:rFonts w:eastAsia="Calibri"/>
          <w:szCs w:val="28"/>
        </w:rPr>
        <w:t>т</w:t>
      </w:r>
      <w:r>
        <w:rPr>
          <w:rFonts w:eastAsia="Calibri"/>
          <w:szCs w:val="28"/>
        </w:rPr>
        <w:t>венной кадастровой оценки земельных участков в Республике Марий Эл» для целей налогообложения земельным налогом подлежат применению результаты государственной кадастровой оценки земельных участков в составе следующих категорий земель: с</w:t>
      </w:r>
      <w:r w:rsidR="00FD0347">
        <w:rPr>
          <w:rFonts w:eastAsia="Calibri"/>
          <w:szCs w:val="28"/>
        </w:rPr>
        <w:t xml:space="preserve">ельскохозяйственного назначения </w:t>
      </w:r>
      <w:r>
        <w:rPr>
          <w:rFonts w:eastAsia="Calibri"/>
          <w:szCs w:val="28"/>
        </w:rPr>
        <w:t>Республики Марий Эл</w:t>
      </w:r>
      <w:r w:rsidR="00FD0347">
        <w:rPr>
          <w:rFonts w:eastAsia="Calibri"/>
          <w:szCs w:val="28"/>
        </w:rPr>
        <w:t xml:space="preserve"> </w:t>
      </w:r>
      <w:r>
        <w:rPr>
          <w:rFonts w:eastAsia="Calibri"/>
          <w:szCs w:val="28"/>
        </w:rPr>
        <w:t>по состоянию на 1 января 2011 года (утверждены постановлением Прав</w:t>
      </w:r>
      <w:r>
        <w:rPr>
          <w:rFonts w:eastAsia="Calibri"/>
          <w:szCs w:val="28"/>
        </w:rPr>
        <w:t>и</w:t>
      </w:r>
      <w:r>
        <w:rPr>
          <w:rFonts w:eastAsia="Calibri"/>
          <w:szCs w:val="28"/>
        </w:rPr>
        <w:t>тельства Республики</w:t>
      </w:r>
      <w:proofErr w:type="gramEnd"/>
      <w:r>
        <w:rPr>
          <w:rFonts w:eastAsia="Calibri"/>
          <w:szCs w:val="28"/>
        </w:rPr>
        <w:t xml:space="preserve"> Марий Эл от 19 января 2012 г. №7), населенных пунктов Республики Марий Эл по состоянию на 1 января 2012 года (у</w:t>
      </w:r>
      <w:r>
        <w:rPr>
          <w:rFonts w:eastAsia="Calibri"/>
          <w:szCs w:val="28"/>
        </w:rPr>
        <w:t>т</w:t>
      </w:r>
      <w:r>
        <w:rPr>
          <w:rFonts w:eastAsia="Calibri"/>
          <w:szCs w:val="28"/>
        </w:rPr>
        <w:t>верждены постановлением Правительства Республики</w:t>
      </w:r>
      <w:r w:rsidR="00FD0347">
        <w:rPr>
          <w:rFonts w:eastAsia="Calibri"/>
          <w:szCs w:val="28"/>
        </w:rPr>
        <w:t xml:space="preserve"> </w:t>
      </w:r>
      <w:r>
        <w:rPr>
          <w:rFonts w:eastAsia="Calibri"/>
          <w:szCs w:val="28"/>
        </w:rPr>
        <w:t>Марий Эл от 20 июня 2013 г. №199).</w:t>
      </w:r>
    </w:p>
    <w:p w:rsidR="007C04F1" w:rsidRDefault="007C04F1">
      <w:pPr>
        <w:spacing w:line="240" w:lineRule="auto"/>
        <w:ind w:firstLine="700"/>
        <w:jc w:val="both"/>
        <w:rPr>
          <w:szCs w:val="28"/>
        </w:rPr>
      </w:pPr>
    </w:p>
    <w:p w:rsidR="007C04F1" w:rsidRDefault="006C27B0">
      <w:pPr>
        <w:spacing w:line="240" w:lineRule="auto"/>
        <w:ind w:right="23" w:firstLine="709"/>
        <w:jc w:val="both"/>
      </w:pPr>
      <w:r>
        <w:rPr>
          <w:b/>
          <w:szCs w:val="28"/>
        </w:rPr>
        <w:t>2.  Обеспечение сбалансированности бюджета муниципального образования «</w:t>
      </w:r>
      <w:proofErr w:type="spellStart"/>
      <w:r>
        <w:rPr>
          <w:b/>
          <w:szCs w:val="28"/>
        </w:rPr>
        <w:t>Исменецкое</w:t>
      </w:r>
      <w:proofErr w:type="spellEnd"/>
      <w:r>
        <w:rPr>
          <w:b/>
          <w:szCs w:val="28"/>
        </w:rPr>
        <w:t xml:space="preserve"> сельское поселение»  в условиях разгран</w:t>
      </w:r>
      <w:r>
        <w:rPr>
          <w:b/>
          <w:szCs w:val="28"/>
        </w:rPr>
        <w:t>и</w:t>
      </w:r>
      <w:r>
        <w:rPr>
          <w:b/>
          <w:szCs w:val="28"/>
        </w:rPr>
        <w:t xml:space="preserve">чения бюджетных полномочий между уровнями публичной власти </w:t>
      </w:r>
    </w:p>
    <w:p w:rsidR="007C04F1" w:rsidRDefault="007C04F1">
      <w:pPr>
        <w:spacing w:line="240" w:lineRule="auto"/>
        <w:ind w:firstLine="709"/>
        <w:jc w:val="both"/>
        <w:rPr>
          <w:szCs w:val="28"/>
        </w:rPr>
      </w:pPr>
    </w:p>
    <w:p w:rsidR="007C04F1" w:rsidRDefault="006C27B0">
      <w:pPr>
        <w:spacing w:line="240" w:lineRule="auto"/>
        <w:ind w:firstLine="709"/>
        <w:jc w:val="both"/>
      </w:pPr>
      <w:proofErr w:type="gramStart"/>
      <w:r>
        <w:rPr>
          <w:szCs w:val="28"/>
        </w:rPr>
        <w:t>Формирование доходов бюджета муниципального образования «</w:t>
      </w:r>
      <w:proofErr w:type="spellStart"/>
      <w:r>
        <w:rPr>
          <w:szCs w:val="28"/>
        </w:rPr>
        <w:t>Исменецкое</w:t>
      </w:r>
      <w:proofErr w:type="spellEnd"/>
      <w:r>
        <w:rPr>
          <w:szCs w:val="28"/>
        </w:rPr>
        <w:t xml:space="preserve"> сельское поселение»  от налога на доходы физических лиц и </w:t>
      </w:r>
      <w:r>
        <w:rPr>
          <w:szCs w:val="28"/>
        </w:rPr>
        <w:lastRenderedPageBreak/>
        <w:t>единого сельскохозяйственного налога осуществляется в условиях реализации норм Бюджетного кодекса Российской Федерации и Закона Ре</w:t>
      </w:r>
      <w:r>
        <w:rPr>
          <w:szCs w:val="28"/>
        </w:rPr>
        <w:t>с</w:t>
      </w:r>
      <w:r>
        <w:rPr>
          <w:szCs w:val="28"/>
        </w:rPr>
        <w:t>публики Марий Эл от 30 июля 2007 года № 42-З «О бюджетных правоо</w:t>
      </w:r>
      <w:r>
        <w:rPr>
          <w:szCs w:val="28"/>
        </w:rPr>
        <w:t>т</w:t>
      </w:r>
      <w:r>
        <w:rPr>
          <w:szCs w:val="28"/>
        </w:rPr>
        <w:t>ношениях в Республике Марий Эл», устанавливающих нормативы зачи</w:t>
      </w:r>
      <w:r>
        <w:rPr>
          <w:szCs w:val="28"/>
        </w:rPr>
        <w:t>с</w:t>
      </w:r>
      <w:r>
        <w:rPr>
          <w:szCs w:val="28"/>
        </w:rPr>
        <w:t>ления налогов в республиканский и местные бюджеты Республики Марий Эл и Закона Республики</w:t>
      </w:r>
      <w:proofErr w:type="gramEnd"/>
      <w:r>
        <w:rPr>
          <w:szCs w:val="28"/>
        </w:rPr>
        <w:t xml:space="preserve"> Марий Эл от 29 декабря 2014 г. № 61-З «О з</w:t>
      </w:r>
      <w:r>
        <w:rPr>
          <w:szCs w:val="28"/>
        </w:rPr>
        <w:t>а</w:t>
      </w:r>
      <w:r>
        <w:rPr>
          <w:szCs w:val="28"/>
        </w:rPr>
        <w:t xml:space="preserve">креплении за сельскими поселениями в Республике Марий Эл вопросов местного значения». </w:t>
      </w:r>
    </w:p>
    <w:p w:rsidR="007C04F1" w:rsidRDefault="006C27B0">
      <w:pPr>
        <w:spacing w:line="240" w:lineRule="auto"/>
        <w:ind w:firstLine="709"/>
        <w:jc w:val="both"/>
      </w:pPr>
      <w:r>
        <w:rPr>
          <w:szCs w:val="28"/>
        </w:rPr>
        <w:t>Налог на доходы физических лиц зачисляется  в бюджет муниц</w:t>
      </w:r>
      <w:r>
        <w:rPr>
          <w:szCs w:val="28"/>
        </w:rPr>
        <w:t>и</w:t>
      </w:r>
      <w:r>
        <w:rPr>
          <w:szCs w:val="28"/>
        </w:rPr>
        <w:t xml:space="preserve">пального района по нормативу 11% , взимаемого на территориях сельских поселений, в бюджеты сельских поселений – 4%.  </w:t>
      </w:r>
    </w:p>
    <w:p w:rsidR="007C04F1" w:rsidRDefault="006C27B0">
      <w:pPr>
        <w:spacing w:line="240" w:lineRule="auto"/>
        <w:jc w:val="both"/>
        <w:rPr>
          <w:szCs w:val="28"/>
        </w:rPr>
      </w:pPr>
      <w:r>
        <w:rPr>
          <w:szCs w:val="28"/>
        </w:rPr>
        <w:t>Единый сельскохозяйственный налог зачисляется в бюджет мун</w:t>
      </w:r>
      <w:r>
        <w:rPr>
          <w:szCs w:val="28"/>
        </w:rPr>
        <w:t>и</w:t>
      </w:r>
      <w:r>
        <w:rPr>
          <w:szCs w:val="28"/>
        </w:rPr>
        <w:t>ципального района по нормативу 70% налога, взимаемого на территориях сельских поселений, в бюджеты сельских поселений – 30% .</w:t>
      </w:r>
    </w:p>
    <w:p w:rsidR="007C04F1" w:rsidRDefault="007C04F1">
      <w:pPr>
        <w:spacing w:line="240" w:lineRule="auto"/>
        <w:ind w:left="23" w:right="23" w:firstLine="697"/>
        <w:jc w:val="both"/>
        <w:rPr>
          <w:szCs w:val="28"/>
        </w:rPr>
      </w:pPr>
    </w:p>
    <w:p w:rsidR="007C04F1" w:rsidRDefault="006C27B0">
      <w:pPr>
        <w:pStyle w:val="ab"/>
        <w:spacing w:line="240" w:lineRule="auto"/>
        <w:ind w:firstLine="0"/>
        <w:jc w:val="center"/>
      </w:pPr>
      <w:r>
        <w:rPr>
          <w:b/>
          <w:szCs w:val="28"/>
        </w:rPr>
        <w:t>3. Приоритетные направления в сфере увеличения доходов бюджета муниципального образования «</w:t>
      </w:r>
      <w:proofErr w:type="spellStart"/>
      <w:r>
        <w:rPr>
          <w:b/>
          <w:szCs w:val="28"/>
        </w:rPr>
        <w:t>Исменецкое</w:t>
      </w:r>
      <w:proofErr w:type="spellEnd"/>
      <w:r>
        <w:rPr>
          <w:b/>
          <w:szCs w:val="28"/>
        </w:rPr>
        <w:t xml:space="preserve"> сельское поселение».</w:t>
      </w:r>
    </w:p>
    <w:p w:rsidR="007C04F1" w:rsidRDefault="007C04F1">
      <w:pPr>
        <w:pStyle w:val="ab"/>
        <w:spacing w:line="240" w:lineRule="auto"/>
        <w:ind w:firstLine="0"/>
        <w:rPr>
          <w:b/>
          <w:szCs w:val="28"/>
        </w:rPr>
      </w:pPr>
    </w:p>
    <w:p w:rsidR="007C04F1" w:rsidRDefault="006C27B0">
      <w:pPr>
        <w:widowControl w:val="0"/>
        <w:suppressAutoHyphens/>
        <w:spacing w:line="240" w:lineRule="auto"/>
        <w:ind w:firstLine="709"/>
        <w:jc w:val="both"/>
      </w:pPr>
      <w:r>
        <w:rPr>
          <w:szCs w:val="28"/>
        </w:rPr>
        <w:t>Рост бюджетных поступлений планируется достичь за счёт:</w:t>
      </w:r>
    </w:p>
    <w:p w:rsidR="007C04F1" w:rsidRDefault="006C27B0">
      <w:pPr>
        <w:widowControl w:val="0"/>
        <w:suppressAutoHyphens/>
        <w:spacing w:line="240" w:lineRule="auto"/>
        <w:ind w:firstLine="709"/>
        <w:jc w:val="both"/>
      </w:pPr>
      <w:r>
        <w:rPr>
          <w:szCs w:val="28"/>
        </w:rPr>
        <w:t>- повышения уровня ответственности администраторов доходов за выполнение плановых показателей поступления доходов в бюджет муниципального образования и консолидации усилий органов исполнительной власти всех уровней в целях повышения качества администрирования;</w:t>
      </w:r>
    </w:p>
    <w:p w:rsidR="007C04F1" w:rsidRDefault="006C27B0">
      <w:pPr>
        <w:widowControl w:val="0"/>
        <w:suppressAutoHyphens/>
        <w:spacing w:line="240" w:lineRule="auto"/>
        <w:ind w:firstLine="709"/>
        <w:jc w:val="both"/>
        <w:rPr>
          <w:szCs w:val="28"/>
        </w:rPr>
      </w:pPr>
      <w:r>
        <w:rPr>
          <w:szCs w:val="28"/>
        </w:rPr>
        <w:t xml:space="preserve">- проведения оценки социальной, экономической и бюджетной эффективности установленных на муниципальном уровне налоговых льгот и отмены неэффективных налоговых льгот.  </w:t>
      </w:r>
    </w:p>
    <w:p w:rsidR="007C04F1" w:rsidRDefault="006C27B0">
      <w:pPr>
        <w:spacing w:line="240" w:lineRule="auto"/>
        <w:ind w:firstLine="709"/>
        <w:jc w:val="both"/>
      </w:pPr>
      <w:r>
        <w:rPr>
          <w:szCs w:val="28"/>
        </w:rPr>
        <w:t>-эффективного управления  имущественными и земельными акт</w:t>
      </w:r>
      <w:r>
        <w:rPr>
          <w:szCs w:val="28"/>
        </w:rPr>
        <w:t>и</w:t>
      </w:r>
      <w:r>
        <w:rPr>
          <w:szCs w:val="28"/>
        </w:rPr>
        <w:t>вами на территории муниципального образования «</w:t>
      </w:r>
      <w:proofErr w:type="spellStart"/>
      <w:r>
        <w:rPr>
          <w:szCs w:val="28"/>
        </w:rPr>
        <w:t>Исменецкое</w:t>
      </w:r>
      <w:proofErr w:type="spellEnd"/>
      <w:r>
        <w:rPr>
          <w:szCs w:val="28"/>
        </w:rPr>
        <w:t xml:space="preserve"> сельское поселение», инвентаризации объектов недвижимости.</w:t>
      </w:r>
    </w:p>
    <w:p w:rsidR="007C04F1" w:rsidRDefault="007C04F1">
      <w:pPr>
        <w:spacing w:line="240" w:lineRule="auto"/>
        <w:ind w:firstLine="709"/>
        <w:jc w:val="center"/>
        <w:rPr>
          <w:b/>
        </w:rPr>
      </w:pPr>
    </w:p>
    <w:p w:rsidR="007C04F1" w:rsidRDefault="006C27B0">
      <w:pPr>
        <w:spacing w:line="240" w:lineRule="auto"/>
        <w:ind w:firstLine="709"/>
        <w:jc w:val="center"/>
        <w:rPr>
          <w:b/>
        </w:rPr>
      </w:pPr>
      <w:r>
        <w:rPr>
          <w:b/>
        </w:rPr>
        <w:t>Бюджетная политика в области расходов</w:t>
      </w:r>
    </w:p>
    <w:p w:rsidR="007C04F1" w:rsidRDefault="007C04F1">
      <w:pPr>
        <w:spacing w:line="240" w:lineRule="auto"/>
        <w:ind w:firstLine="709"/>
        <w:jc w:val="center"/>
        <w:rPr>
          <w:b/>
        </w:rPr>
      </w:pPr>
    </w:p>
    <w:p w:rsidR="007C04F1" w:rsidRDefault="006C27B0">
      <w:pPr>
        <w:spacing w:line="240" w:lineRule="auto"/>
        <w:ind w:firstLine="709"/>
        <w:jc w:val="both"/>
      </w:pPr>
      <w:r>
        <w:rPr>
          <w:szCs w:val="28"/>
        </w:rPr>
        <w:t>Одной из основных задач бюджетной политики является повыш</w:t>
      </w:r>
      <w:r>
        <w:rPr>
          <w:szCs w:val="28"/>
        </w:rPr>
        <w:t>е</w:t>
      </w:r>
      <w:r>
        <w:rPr>
          <w:szCs w:val="28"/>
        </w:rPr>
        <w:t>ние эффективности бюджетных расходов в целях обеспечения потребн</w:t>
      </w:r>
      <w:r>
        <w:rPr>
          <w:szCs w:val="28"/>
        </w:rPr>
        <w:t>о</w:t>
      </w:r>
      <w:r>
        <w:rPr>
          <w:szCs w:val="28"/>
        </w:rPr>
        <w:t>стей граждан в качественных и доступных муниципальных услугах.</w:t>
      </w:r>
    </w:p>
    <w:p w:rsidR="007C04F1" w:rsidRDefault="006C27B0">
      <w:pPr>
        <w:spacing w:line="240" w:lineRule="auto"/>
        <w:jc w:val="both"/>
      </w:pPr>
      <w:r>
        <w:rPr>
          <w:szCs w:val="28"/>
        </w:rPr>
        <w:t>В условиях роста социальной нагрузки на бюджет основными  з</w:t>
      </w:r>
      <w:r>
        <w:rPr>
          <w:szCs w:val="28"/>
        </w:rPr>
        <w:t>а</w:t>
      </w:r>
      <w:r>
        <w:rPr>
          <w:szCs w:val="28"/>
        </w:rPr>
        <w:t>дачами бюджетной политики в области расходов будут являться:</w:t>
      </w:r>
    </w:p>
    <w:p w:rsidR="007C04F1" w:rsidRDefault="006C27B0">
      <w:pPr>
        <w:spacing w:line="240" w:lineRule="auto"/>
        <w:ind w:firstLine="709"/>
        <w:jc w:val="both"/>
      </w:pPr>
      <w:r>
        <w:rPr>
          <w:szCs w:val="28"/>
        </w:rPr>
        <w:t>- формирование бюджетных параметров исходя из реальных фина</w:t>
      </w:r>
      <w:r>
        <w:rPr>
          <w:szCs w:val="28"/>
        </w:rPr>
        <w:t>н</w:t>
      </w:r>
      <w:r>
        <w:rPr>
          <w:szCs w:val="28"/>
        </w:rPr>
        <w:t xml:space="preserve">совых возможностей бюджета </w:t>
      </w:r>
      <w:r w:rsidR="00555628">
        <w:rPr>
          <w:szCs w:val="28"/>
        </w:rPr>
        <w:t>«</w:t>
      </w:r>
      <w:proofErr w:type="spellStart"/>
      <w:r>
        <w:rPr>
          <w:szCs w:val="28"/>
        </w:rPr>
        <w:t>Исменецко</w:t>
      </w:r>
      <w:r w:rsidR="00555628">
        <w:rPr>
          <w:szCs w:val="28"/>
        </w:rPr>
        <w:t>го</w:t>
      </w:r>
      <w:proofErr w:type="spellEnd"/>
      <w:r>
        <w:rPr>
          <w:szCs w:val="28"/>
        </w:rPr>
        <w:t xml:space="preserve"> сельского поселения</w:t>
      </w:r>
      <w:r w:rsidR="00555628">
        <w:rPr>
          <w:szCs w:val="28"/>
        </w:rPr>
        <w:t>»</w:t>
      </w:r>
      <w:r>
        <w:rPr>
          <w:szCs w:val="28"/>
        </w:rPr>
        <w:t>, ож</w:t>
      </w:r>
      <w:r>
        <w:rPr>
          <w:szCs w:val="28"/>
        </w:rPr>
        <w:t>и</w:t>
      </w:r>
      <w:r>
        <w:rPr>
          <w:szCs w:val="28"/>
        </w:rPr>
        <w:t>даемого прогноза поступления доходов;</w:t>
      </w:r>
    </w:p>
    <w:p w:rsidR="007C04F1" w:rsidRDefault="006C27B0">
      <w:pPr>
        <w:spacing w:line="240" w:lineRule="auto"/>
        <w:ind w:firstLine="0"/>
        <w:jc w:val="both"/>
        <w:rPr>
          <w:szCs w:val="28"/>
        </w:rPr>
      </w:pPr>
      <w:r>
        <w:rPr>
          <w:szCs w:val="28"/>
        </w:rPr>
        <w:t>- необходимость безусловного исполнения действующих расходных об</w:t>
      </w:r>
      <w:r>
        <w:rPr>
          <w:szCs w:val="28"/>
        </w:rPr>
        <w:t>я</w:t>
      </w:r>
      <w:r>
        <w:rPr>
          <w:szCs w:val="28"/>
        </w:rPr>
        <w:t>зательств;</w:t>
      </w:r>
    </w:p>
    <w:p w:rsidR="007C04F1" w:rsidRDefault="006C27B0">
      <w:pPr>
        <w:spacing w:line="240" w:lineRule="auto"/>
        <w:jc w:val="both"/>
      </w:pPr>
      <w:r>
        <w:rPr>
          <w:szCs w:val="28"/>
        </w:rPr>
        <w:lastRenderedPageBreak/>
        <w:t xml:space="preserve">- недопущение принятия новых расходных обязательств, </w:t>
      </w:r>
      <w:r>
        <w:rPr>
          <w:szCs w:val="28"/>
        </w:rPr>
        <w:br/>
        <w:t xml:space="preserve">не обеспеченных доходными источниками, недопущение установления расходных обязательств, не связанных с решением вопросов, отнесенных </w:t>
      </w:r>
      <w:hyperlink r:id="rId12">
        <w:r>
          <w:rPr>
            <w:rStyle w:val="-"/>
            <w:color w:val="000000"/>
            <w:szCs w:val="28"/>
            <w:u w:val="none"/>
          </w:rPr>
          <w:t>Конституцией</w:t>
        </w:r>
      </w:hyperlink>
      <w:r>
        <w:rPr>
          <w:szCs w:val="28"/>
        </w:rPr>
        <w:t xml:space="preserve"> Российской Федерации и федеральными законами к по</w:t>
      </w:r>
      <w:r>
        <w:rPr>
          <w:szCs w:val="28"/>
        </w:rPr>
        <w:t>л</w:t>
      </w:r>
      <w:r>
        <w:rPr>
          <w:szCs w:val="28"/>
        </w:rPr>
        <w:t>номочиям органов местного самоуправления;</w:t>
      </w:r>
    </w:p>
    <w:p w:rsidR="007C04F1" w:rsidRDefault="006C27B0">
      <w:pPr>
        <w:spacing w:line="240" w:lineRule="auto"/>
        <w:jc w:val="both"/>
        <w:rPr>
          <w:szCs w:val="28"/>
        </w:rPr>
      </w:pPr>
      <w:r>
        <w:rPr>
          <w:szCs w:val="28"/>
        </w:rPr>
        <w:t xml:space="preserve">- повышение эффективности бюджетных расходов, в том числе </w:t>
      </w:r>
      <w:r>
        <w:rPr>
          <w:szCs w:val="28"/>
        </w:rPr>
        <w:br/>
        <w:t>с учетом их оптимизации и эффективности исполнения, сокращение н</w:t>
      </w:r>
      <w:r>
        <w:rPr>
          <w:szCs w:val="28"/>
        </w:rPr>
        <w:t>е</w:t>
      </w:r>
      <w:r>
        <w:rPr>
          <w:szCs w:val="28"/>
        </w:rPr>
        <w:t>эффективных бюджетных расходов;</w:t>
      </w:r>
    </w:p>
    <w:p w:rsidR="007C04F1" w:rsidRDefault="006C27B0">
      <w:pPr>
        <w:spacing w:line="240" w:lineRule="auto"/>
        <w:jc w:val="both"/>
      </w:pPr>
      <w:r>
        <w:rPr>
          <w:szCs w:val="28"/>
        </w:rPr>
        <w:t xml:space="preserve">- обеспечение соблюдения норматива формирования расходов </w:t>
      </w:r>
      <w:r>
        <w:rPr>
          <w:szCs w:val="28"/>
        </w:rPr>
        <w:br/>
        <w:t>на содержание органов местного самоуправления, установленного Прав</w:t>
      </w:r>
      <w:r>
        <w:rPr>
          <w:szCs w:val="28"/>
        </w:rPr>
        <w:t>и</w:t>
      </w:r>
      <w:r>
        <w:rPr>
          <w:szCs w:val="28"/>
        </w:rPr>
        <w:t>тельством Республики Марий Эл;</w:t>
      </w:r>
    </w:p>
    <w:p w:rsidR="007C04F1" w:rsidRDefault="006C27B0">
      <w:pPr>
        <w:spacing w:line="240" w:lineRule="auto"/>
        <w:jc w:val="both"/>
        <w:rPr>
          <w:szCs w:val="28"/>
        </w:rPr>
      </w:pPr>
      <w:r>
        <w:rPr>
          <w:szCs w:val="28"/>
          <w:lang w:eastAsia="en-US"/>
        </w:rPr>
        <w:t>- обеспечение в полном объеме законодательно установленных об</w:t>
      </w:r>
      <w:r>
        <w:rPr>
          <w:szCs w:val="28"/>
          <w:lang w:eastAsia="en-US"/>
        </w:rPr>
        <w:t>я</w:t>
      </w:r>
      <w:r>
        <w:rPr>
          <w:szCs w:val="28"/>
          <w:lang w:eastAsia="en-US"/>
        </w:rPr>
        <w:t>зательств по социальным выплатам населению;</w:t>
      </w:r>
    </w:p>
    <w:p w:rsidR="007C04F1" w:rsidRDefault="006C27B0">
      <w:pPr>
        <w:spacing w:line="240" w:lineRule="auto"/>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rsidR="007C04F1" w:rsidRDefault="006C27B0">
      <w:pPr>
        <w:spacing w:line="240" w:lineRule="auto"/>
        <w:ind w:firstLine="709"/>
        <w:jc w:val="both"/>
      </w:pPr>
      <w:r>
        <w:rPr>
          <w:szCs w:val="28"/>
        </w:rPr>
        <w:t xml:space="preserve">Основными факторами, влияющими на формирование объемов бюджетных </w:t>
      </w:r>
      <w:proofErr w:type="gramStart"/>
      <w:r>
        <w:rPr>
          <w:szCs w:val="28"/>
        </w:rPr>
        <w:t>ассигнований</w:t>
      </w:r>
      <w:proofErr w:type="gramEnd"/>
      <w:r>
        <w:rPr>
          <w:szCs w:val="28"/>
        </w:rPr>
        <w:t xml:space="preserve"> на обеспечение деятельности органов местного самоуправления муниципального образования «</w:t>
      </w:r>
      <w:proofErr w:type="spellStart"/>
      <w:r>
        <w:rPr>
          <w:szCs w:val="28"/>
        </w:rPr>
        <w:t>Исменецкое</w:t>
      </w:r>
      <w:proofErr w:type="spellEnd"/>
      <w:r>
        <w:rPr>
          <w:szCs w:val="28"/>
        </w:rPr>
        <w:t xml:space="preserve"> сельское п</w:t>
      </w:r>
      <w:r>
        <w:rPr>
          <w:szCs w:val="28"/>
        </w:rPr>
        <w:t>о</w:t>
      </w:r>
      <w:r>
        <w:rPr>
          <w:szCs w:val="28"/>
        </w:rPr>
        <w:t>селение» в 2019 году, являются:</w:t>
      </w:r>
    </w:p>
    <w:p w:rsidR="007C04F1" w:rsidRDefault="006C27B0">
      <w:pPr>
        <w:spacing w:line="240" w:lineRule="auto"/>
        <w:ind w:firstLine="709"/>
        <w:jc w:val="both"/>
        <w:rPr>
          <w:szCs w:val="28"/>
        </w:rPr>
      </w:pPr>
      <w:r>
        <w:rPr>
          <w:szCs w:val="28"/>
        </w:rPr>
        <w:t>проведение мероприятий по оптимизации численности муниц</w:t>
      </w:r>
      <w:r>
        <w:rPr>
          <w:szCs w:val="28"/>
        </w:rPr>
        <w:t>и</w:t>
      </w:r>
      <w:r>
        <w:rPr>
          <w:szCs w:val="28"/>
        </w:rPr>
        <w:t>пальных служащих и работников органов местного самоуправления;</w:t>
      </w:r>
    </w:p>
    <w:p w:rsidR="007C04F1" w:rsidRDefault="006C27B0">
      <w:pPr>
        <w:spacing w:line="240" w:lineRule="auto"/>
        <w:ind w:firstLine="709"/>
        <w:jc w:val="both"/>
        <w:rPr>
          <w:szCs w:val="28"/>
        </w:rPr>
      </w:pPr>
      <w:r>
        <w:rPr>
          <w:szCs w:val="28"/>
        </w:rPr>
        <w:t>оптимизация расходов на материально-техническое обеспечение органов местного самоуправления;</w:t>
      </w:r>
    </w:p>
    <w:p w:rsidR="007C04F1" w:rsidRDefault="006C27B0">
      <w:pPr>
        <w:spacing w:line="240" w:lineRule="auto"/>
        <w:ind w:firstLine="709"/>
        <w:jc w:val="both"/>
        <w:rPr>
          <w:szCs w:val="28"/>
        </w:rPr>
      </w:pPr>
      <w:r>
        <w:rPr>
          <w:szCs w:val="28"/>
        </w:rPr>
        <w:t>сохранение условий оплаты труда лиц, муниципальных служащих и работников органов местного самоуправления, действующих в текущем году.</w:t>
      </w:r>
    </w:p>
    <w:p w:rsidR="007C04F1" w:rsidRDefault="006C27B0">
      <w:pPr>
        <w:spacing w:line="240" w:lineRule="auto"/>
        <w:ind w:firstLine="709"/>
        <w:jc w:val="both"/>
      </w:pPr>
      <w:r>
        <w:rPr>
          <w:szCs w:val="28"/>
        </w:rPr>
        <w:t>Расходы на содержание органов местного самоуправления на 2019 год в муниципальном образовании «Исменецкое сельское поселение» формируются в пределах норматива, доведенного до поселения Мин</w:t>
      </w:r>
      <w:r>
        <w:rPr>
          <w:szCs w:val="28"/>
        </w:rPr>
        <w:t>и</w:t>
      </w:r>
      <w:r>
        <w:rPr>
          <w:szCs w:val="28"/>
        </w:rPr>
        <w:t>стерством финансов Республики Марий Эл и утвержденного постановл</w:t>
      </w:r>
      <w:r>
        <w:rPr>
          <w:szCs w:val="28"/>
        </w:rPr>
        <w:t>е</w:t>
      </w:r>
      <w:r>
        <w:rPr>
          <w:szCs w:val="28"/>
        </w:rPr>
        <w:t>нием Правительства Республики Марий Эл от 20 июня 2011 года №189 (в редакции от 25 декабря 2017 года № 469).</w:t>
      </w:r>
    </w:p>
    <w:p w:rsidR="007C04F1" w:rsidRDefault="006C27B0">
      <w:pPr>
        <w:spacing w:line="240" w:lineRule="auto"/>
        <w:ind w:firstLine="709"/>
        <w:jc w:val="both"/>
      </w:pPr>
      <w:r>
        <w:rPr>
          <w:szCs w:val="28"/>
        </w:rPr>
        <w:t>Расходы муниципальных дорожных фондов сформированы в ра</w:t>
      </w:r>
      <w:r>
        <w:rPr>
          <w:szCs w:val="28"/>
        </w:rPr>
        <w:t>з</w:t>
      </w:r>
      <w:r>
        <w:rPr>
          <w:szCs w:val="28"/>
        </w:rPr>
        <w:t>мере доходов, зачисляемых в местные бюджеты по дифференцируемым нормативам отчислений от акцизов на нефтепродукты. Сохранится зав</w:t>
      </w:r>
      <w:r>
        <w:rPr>
          <w:szCs w:val="28"/>
        </w:rPr>
        <w:t>и</w:t>
      </w:r>
      <w:r>
        <w:rPr>
          <w:szCs w:val="28"/>
        </w:rPr>
        <w:t>симость размера норматива отчислений от акцизов на нефтепродукты в бюджеты муниципальных образований от протяженности автомобильных дорог местного значения, находящихся в собственности муниципальных образований.</w:t>
      </w:r>
    </w:p>
    <w:p w:rsidR="007C04F1" w:rsidRDefault="007C04F1">
      <w:pPr>
        <w:spacing w:line="240" w:lineRule="auto"/>
        <w:ind w:firstLine="709"/>
        <w:jc w:val="center"/>
        <w:rPr>
          <w:b/>
          <w:szCs w:val="28"/>
        </w:rPr>
      </w:pPr>
    </w:p>
    <w:p w:rsidR="007C04F1" w:rsidRDefault="007C04F1">
      <w:pPr>
        <w:tabs>
          <w:tab w:val="left" w:pos="1843"/>
        </w:tabs>
        <w:spacing w:line="240" w:lineRule="auto"/>
        <w:ind w:firstLine="709"/>
        <w:jc w:val="both"/>
      </w:pPr>
    </w:p>
    <w:sectPr w:rsidR="007C04F1" w:rsidSect="007C04F1">
      <w:pgSz w:w="11906" w:h="16838"/>
      <w:pgMar w:top="1247" w:right="991" w:bottom="1134" w:left="1985" w:header="720" w:footer="0" w:gutter="0"/>
      <w:pgNumType w:start="1"/>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4F1" w:rsidRDefault="007C04F1" w:rsidP="007C04F1">
      <w:pPr>
        <w:spacing w:line="240" w:lineRule="auto"/>
      </w:pPr>
      <w:r>
        <w:separator/>
      </w:r>
    </w:p>
  </w:endnote>
  <w:endnote w:type="continuationSeparator" w:id="1">
    <w:p w:rsidR="007C04F1" w:rsidRDefault="007C04F1" w:rsidP="007C04F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4F1" w:rsidRDefault="007C04F1" w:rsidP="007C04F1">
      <w:pPr>
        <w:spacing w:line="240" w:lineRule="auto"/>
      </w:pPr>
      <w:r>
        <w:separator/>
      </w:r>
    </w:p>
  </w:footnote>
  <w:footnote w:type="continuationSeparator" w:id="1">
    <w:p w:rsidR="007C04F1" w:rsidRDefault="007C04F1" w:rsidP="007C04F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w:hdrShapeDefaults>
  <w:footnotePr>
    <w:footnote w:id="0"/>
    <w:footnote w:id="1"/>
  </w:footnotePr>
  <w:endnotePr>
    <w:endnote w:id="0"/>
    <w:endnote w:id="1"/>
  </w:endnotePr>
  <w:compat/>
  <w:rsids>
    <w:rsidRoot w:val="007C04F1"/>
    <w:rsid w:val="00541F4B"/>
    <w:rsid w:val="00555628"/>
    <w:rsid w:val="00590FE9"/>
    <w:rsid w:val="006C27B0"/>
    <w:rsid w:val="007A176A"/>
    <w:rsid w:val="007C04F1"/>
    <w:rsid w:val="00B057B4"/>
    <w:rsid w:val="00BC68B3"/>
    <w:rsid w:val="00BD689E"/>
    <w:rsid w:val="00F6712A"/>
    <w:rsid w:val="00FA4379"/>
    <w:rsid w:val="00FD03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qFormat/>
    <w:rsid w:val="00DC1321"/>
    <w:pPr>
      <w:keepNext/>
      <w:jc w:val="both"/>
      <w:outlineLvl w:val="0"/>
    </w:pPr>
    <w:rPr>
      <w:i/>
    </w:rPr>
  </w:style>
  <w:style w:type="paragraph" w:customStyle="1" w:styleId="Heading2">
    <w:name w:val="Heading 2"/>
    <w:basedOn w:val="a"/>
    <w:qFormat/>
    <w:rsid w:val="00DC1321"/>
    <w:pPr>
      <w:keepNext/>
      <w:jc w:val="center"/>
      <w:outlineLvl w:val="1"/>
    </w:pPr>
    <w:rPr>
      <w:b/>
      <w:bCs/>
    </w:rPr>
  </w:style>
  <w:style w:type="paragraph" w:customStyle="1" w:styleId="Heading4">
    <w:name w:val="Heading 4"/>
    <w:basedOn w:val="a"/>
    <w:link w:val="4"/>
    <w:qFormat/>
    <w:rsid w:val="00AB6517"/>
    <w:pPr>
      <w:keepNext/>
      <w:spacing w:before="240" w:after="60"/>
      <w:outlineLvl w:val="3"/>
    </w:pPr>
    <w:rPr>
      <w:rFonts w:ascii="Calibri" w:hAnsi="Calibri"/>
      <w:b/>
      <w:bCs/>
      <w:szCs w:val="28"/>
    </w:rPr>
  </w:style>
  <w:style w:type="character" w:styleId="a3">
    <w:name w:val="page number"/>
    <w:basedOn w:val="a0"/>
    <w:qFormat/>
    <w:rsid w:val="00DC1321"/>
  </w:style>
  <w:style w:type="character" w:customStyle="1" w:styleId="txt11">
    <w:name w:val="txt11"/>
    <w:qFormat/>
    <w:rsid w:val="00DC1321"/>
    <w:rPr>
      <w:rFonts w:ascii="Arial" w:hAnsi="Arial" w:cs="Arial"/>
      <w:color w:val="000000"/>
      <w:sz w:val="16"/>
      <w:szCs w:val="16"/>
    </w:rPr>
  </w:style>
  <w:style w:type="character" w:styleId="a4">
    <w:name w:val="Strong"/>
    <w:uiPriority w:val="22"/>
    <w:qFormat/>
    <w:rsid w:val="00CF468E"/>
    <w:rPr>
      <w:b/>
      <w:bCs/>
    </w:rPr>
  </w:style>
  <w:style w:type="character" w:customStyle="1" w:styleId="a5">
    <w:name w:val="Основной текст_"/>
    <w:link w:val="1"/>
    <w:qFormat/>
    <w:rsid w:val="002D796B"/>
    <w:rPr>
      <w:sz w:val="27"/>
      <w:szCs w:val="27"/>
      <w:lang w:bidi="ar-SA"/>
    </w:rPr>
  </w:style>
  <w:style w:type="character" w:customStyle="1" w:styleId="2">
    <w:name w:val="Основной текст с отступом 2 Знак"/>
    <w:link w:val="20"/>
    <w:qFormat/>
    <w:rsid w:val="00D95C7A"/>
    <w:rPr>
      <w:sz w:val="28"/>
    </w:rPr>
  </w:style>
  <w:style w:type="character" w:customStyle="1" w:styleId="4">
    <w:name w:val="Заголовок 4 Знак"/>
    <w:link w:val="Heading4"/>
    <w:semiHidden/>
    <w:qFormat/>
    <w:rsid w:val="00AB6517"/>
    <w:rPr>
      <w:rFonts w:ascii="Calibri" w:eastAsia="Times New Roman" w:hAnsi="Calibri" w:cs="Times New Roman"/>
      <w:b/>
      <w:bCs/>
      <w:sz w:val="28"/>
      <w:szCs w:val="28"/>
    </w:rPr>
  </w:style>
  <w:style w:type="character" w:customStyle="1" w:styleId="-">
    <w:name w:val="Интернет-ссылка"/>
    <w:uiPriority w:val="99"/>
    <w:unhideWhenUsed/>
    <w:rsid w:val="00AB6517"/>
    <w:rPr>
      <w:color w:val="0000FF"/>
      <w:u w:val="single"/>
    </w:rPr>
  </w:style>
  <w:style w:type="character" w:customStyle="1" w:styleId="a6">
    <w:name w:val="Основной текст с отступом Знак"/>
    <w:basedOn w:val="a0"/>
    <w:qFormat/>
    <w:rsid w:val="00C650F4"/>
    <w:rPr>
      <w:sz w:val="28"/>
    </w:rPr>
  </w:style>
  <w:style w:type="character" w:customStyle="1" w:styleId="ListLabel1">
    <w:name w:val="ListLabel 1"/>
    <w:qFormat/>
    <w:rsid w:val="007C04F1"/>
    <w:rPr>
      <w:rFonts w:eastAsia="Times New Roman" w:cs="Times New Roman"/>
    </w:rPr>
  </w:style>
  <w:style w:type="character" w:customStyle="1" w:styleId="ListLabel2">
    <w:name w:val="ListLabel 2"/>
    <w:qFormat/>
    <w:rsid w:val="007C04F1"/>
    <w:rPr>
      <w:rFonts w:eastAsia="Times New Roman" w:cs="Times New Roman"/>
    </w:rPr>
  </w:style>
  <w:style w:type="character" w:customStyle="1" w:styleId="ListLabel3">
    <w:name w:val="ListLabel 3"/>
    <w:qFormat/>
    <w:rsid w:val="007C04F1"/>
    <w:rPr>
      <w:rFonts w:eastAsia="Times New Roman" w:cs="Times New Roman"/>
    </w:rPr>
  </w:style>
  <w:style w:type="character" w:customStyle="1" w:styleId="ListLabel4">
    <w:name w:val="ListLabel 4"/>
    <w:qFormat/>
    <w:rsid w:val="007C04F1"/>
    <w:rPr>
      <w:rFonts w:eastAsia="Times New Roman" w:cs="Times New Roman"/>
    </w:rPr>
  </w:style>
  <w:style w:type="character" w:customStyle="1" w:styleId="ListLabel5">
    <w:name w:val="ListLabel 5"/>
    <w:qFormat/>
    <w:rsid w:val="007C04F1"/>
    <w:rPr>
      <w:rFonts w:cs="Courier New"/>
    </w:rPr>
  </w:style>
  <w:style w:type="character" w:customStyle="1" w:styleId="ListLabel6">
    <w:name w:val="ListLabel 6"/>
    <w:qFormat/>
    <w:rsid w:val="007C04F1"/>
    <w:rPr>
      <w:rFonts w:cs="Courier New"/>
    </w:rPr>
  </w:style>
  <w:style w:type="character" w:customStyle="1" w:styleId="ListLabel7">
    <w:name w:val="ListLabel 7"/>
    <w:qFormat/>
    <w:rsid w:val="007C04F1"/>
    <w:rPr>
      <w:rFonts w:cs="Courier New"/>
    </w:rPr>
  </w:style>
  <w:style w:type="paragraph" w:customStyle="1" w:styleId="a7">
    <w:name w:val="Заголовок"/>
    <w:basedOn w:val="a"/>
    <w:next w:val="a8"/>
    <w:qFormat/>
    <w:rsid w:val="007C04F1"/>
    <w:pPr>
      <w:keepNext/>
      <w:spacing w:before="240" w:after="120"/>
    </w:pPr>
    <w:rPr>
      <w:rFonts w:ascii="Liberation Sans" w:eastAsia="Microsoft YaHei" w:hAnsi="Liberation Sans" w:cs="Arial"/>
      <w:szCs w:val="28"/>
    </w:rPr>
  </w:style>
  <w:style w:type="paragraph" w:styleId="a8">
    <w:name w:val="Body Text"/>
    <w:basedOn w:val="a"/>
    <w:rsid w:val="00DC1321"/>
    <w:pPr>
      <w:spacing w:line="240" w:lineRule="auto"/>
      <w:ind w:firstLine="0"/>
      <w:jc w:val="center"/>
    </w:pPr>
    <w:rPr>
      <w:b/>
      <w:sz w:val="26"/>
    </w:rPr>
  </w:style>
  <w:style w:type="paragraph" w:styleId="a9">
    <w:name w:val="List"/>
    <w:basedOn w:val="a8"/>
    <w:rsid w:val="007C04F1"/>
    <w:rPr>
      <w:rFonts w:cs="Arial"/>
    </w:rPr>
  </w:style>
  <w:style w:type="paragraph" w:customStyle="1" w:styleId="Caption">
    <w:name w:val="Caption"/>
    <w:basedOn w:val="a"/>
    <w:qFormat/>
    <w:rsid w:val="007C04F1"/>
    <w:pPr>
      <w:suppressLineNumbers/>
      <w:spacing w:before="120" w:after="120"/>
    </w:pPr>
    <w:rPr>
      <w:rFonts w:cs="Arial"/>
      <w:i/>
      <w:iCs/>
      <w:sz w:val="24"/>
      <w:szCs w:val="24"/>
    </w:rPr>
  </w:style>
  <w:style w:type="paragraph" w:styleId="aa">
    <w:name w:val="index heading"/>
    <w:basedOn w:val="a"/>
    <w:qFormat/>
    <w:rsid w:val="007C04F1"/>
    <w:pPr>
      <w:suppressLineNumbers/>
    </w:pPr>
    <w:rPr>
      <w:rFonts w:cs="Arial"/>
    </w:rPr>
  </w:style>
  <w:style w:type="paragraph" w:styleId="ab">
    <w:name w:val="Body Text Indent"/>
    <w:basedOn w:val="a"/>
    <w:rsid w:val="00DC1321"/>
    <w:pPr>
      <w:jc w:val="both"/>
    </w:pPr>
  </w:style>
  <w:style w:type="paragraph" w:customStyle="1" w:styleId="ConsNonformat">
    <w:name w:val="ConsNonformat"/>
    <w:qFormat/>
    <w:rsid w:val="00DC1321"/>
    <w:pPr>
      <w:widowControl w:val="0"/>
    </w:pPr>
    <w:rPr>
      <w:rFonts w:ascii="Courier New" w:hAnsi="Courier New"/>
      <w:sz w:val="28"/>
    </w:rPr>
  </w:style>
  <w:style w:type="paragraph" w:styleId="ac">
    <w:name w:val="Title"/>
    <w:basedOn w:val="a"/>
    <w:qFormat/>
    <w:rsid w:val="00DC1321"/>
    <w:pPr>
      <w:jc w:val="center"/>
    </w:pPr>
    <w:rPr>
      <w:b/>
    </w:rPr>
  </w:style>
  <w:style w:type="paragraph" w:customStyle="1" w:styleId="Header">
    <w:name w:val="Header"/>
    <w:basedOn w:val="a"/>
    <w:rsid w:val="00DC1321"/>
    <w:pPr>
      <w:tabs>
        <w:tab w:val="center" w:pos="4153"/>
        <w:tab w:val="right" w:pos="8306"/>
      </w:tabs>
    </w:pPr>
  </w:style>
  <w:style w:type="paragraph" w:customStyle="1" w:styleId="ConsTitle">
    <w:name w:val="ConsTitle"/>
    <w:qFormat/>
    <w:rsid w:val="00DC1321"/>
    <w:pPr>
      <w:widowControl w:val="0"/>
    </w:pPr>
    <w:rPr>
      <w:rFonts w:ascii="Arial" w:hAnsi="Arial" w:cs="Arial"/>
      <w:b/>
      <w:bCs/>
      <w:sz w:val="16"/>
      <w:szCs w:val="16"/>
    </w:rPr>
  </w:style>
  <w:style w:type="paragraph" w:styleId="3">
    <w:name w:val="Body Text Indent 3"/>
    <w:basedOn w:val="a"/>
    <w:qFormat/>
    <w:rsid w:val="00DC1321"/>
    <w:pPr>
      <w:spacing w:line="240" w:lineRule="auto"/>
      <w:ind w:firstLine="708"/>
      <w:jc w:val="both"/>
    </w:pPr>
    <w:rPr>
      <w:szCs w:val="24"/>
    </w:rPr>
  </w:style>
  <w:style w:type="paragraph" w:styleId="20">
    <w:name w:val="Body Text Indent 2"/>
    <w:basedOn w:val="a"/>
    <w:link w:val="2"/>
    <w:qFormat/>
    <w:rsid w:val="00DC1321"/>
    <w:pPr>
      <w:spacing w:line="240" w:lineRule="auto"/>
      <w:jc w:val="both"/>
    </w:pPr>
  </w:style>
  <w:style w:type="paragraph" w:styleId="21">
    <w:name w:val="Body Text 2"/>
    <w:basedOn w:val="a"/>
    <w:qFormat/>
    <w:rsid w:val="00DC1321"/>
    <w:pPr>
      <w:spacing w:line="240" w:lineRule="auto"/>
      <w:ind w:firstLine="0"/>
      <w:jc w:val="both"/>
    </w:pPr>
    <w:rPr>
      <w:sz w:val="24"/>
      <w:szCs w:val="24"/>
    </w:rPr>
  </w:style>
  <w:style w:type="paragraph" w:styleId="ad">
    <w:name w:val="Block Text"/>
    <w:basedOn w:val="a"/>
    <w:qFormat/>
    <w:rsid w:val="00DC1321"/>
    <w:pPr>
      <w:spacing w:line="240" w:lineRule="auto"/>
      <w:ind w:left="708" w:right="830" w:firstLine="0"/>
      <w:jc w:val="both"/>
    </w:pPr>
    <w:rPr>
      <w:szCs w:val="24"/>
    </w:rPr>
  </w:style>
  <w:style w:type="paragraph" w:styleId="30">
    <w:name w:val="Body Text 3"/>
    <w:basedOn w:val="a"/>
    <w:qFormat/>
    <w:rsid w:val="00DC1321"/>
    <w:pPr>
      <w:tabs>
        <w:tab w:val="left" w:pos="436"/>
      </w:tabs>
      <w:ind w:firstLine="0"/>
      <w:jc w:val="both"/>
    </w:pPr>
  </w:style>
  <w:style w:type="paragraph" w:customStyle="1" w:styleId="Footer">
    <w:name w:val="Footer"/>
    <w:basedOn w:val="a"/>
    <w:rsid w:val="00DC1321"/>
    <w:pPr>
      <w:tabs>
        <w:tab w:val="center" w:pos="4677"/>
        <w:tab w:val="right" w:pos="9355"/>
      </w:tabs>
    </w:pPr>
  </w:style>
  <w:style w:type="paragraph" w:customStyle="1" w:styleId="ae">
    <w:name w:val="Обычный текст"/>
    <w:basedOn w:val="a"/>
    <w:qFormat/>
    <w:rsid w:val="00DC1321"/>
    <w:pPr>
      <w:spacing w:line="240" w:lineRule="auto"/>
      <w:ind w:firstLine="567"/>
      <w:jc w:val="both"/>
    </w:pPr>
    <w:rPr>
      <w:szCs w:val="24"/>
    </w:rPr>
  </w:style>
  <w:style w:type="paragraph" w:customStyle="1" w:styleId="ConsNormal">
    <w:name w:val="ConsNormal"/>
    <w:qFormat/>
    <w:rsid w:val="00DC1321"/>
    <w:pPr>
      <w:widowControl w:val="0"/>
      <w:ind w:right="19772" w:firstLine="720"/>
    </w:pPr>
    <w:rPr>
      <w:rFonts w:ascii="Arial" w:hAnsi="Arial" w:cs="Arial"/>
      <w:sz w:val="16"/>
      <w:szCs w:val="16"/>
    </w:rPr>
  </w:style>
  <w:style w:type="paragraph" w:customStyle="1" w:styleId="ConsPlusNormal">
    <w:name w:val="ConsPlusNormal"/>
    <w:uiPriority w:val="99"/>
    <w:qFormat/>
    <w:rsid w:val="00DC1321"/>
    <w:pPr>
      <w:ind w:firstLine="720"/>
    </w:pPr>
    <w:rPr>
      <w:rFonts w:ascii="Arial" w:hAnsi="Arial"/>
      <w:sz w:val="28"/>
    </w:rPr>
  </w:style>
  <w:style w:type="paragraph" w:styleId="af">
    <w:name w:val="Balloon Text"/>
    <w:basedOn w:val="a"/>
    <w:semiHidden/>
    <w:qFormat/>
    <w:rsid w:val="00DC1321"/>
    <w:rPr>
      <w:rFonts w:ascii="Tahoma" w:hAnsi="Tahoma" w:cs="Tahoma"/>
      <w:sz w:val="16"/>
      <w:szCs w:val="16"/>
    </w:rPr>
  </w:style>
  <w:style w:type="paragraph" w:styleId="af0">
    <w:name w:val="Normal (Web)"/>
    <w:basedOn w:val="a"/>
    <w:qFormat/>
    <w:rsid w:val="00DC1321"/>
    <w:pPr>
      <w:spacing w:beforeAutospacing="1" w:afterAutospacing="1" w:line="240" w:lineRule="auto"/>
      <w:ind w:firstLine="0"/>
    </w:pPr>
    <w:rPr>
      <w:sz w:val="24"/>
      <w:szCs w:val="24"/>
    </w:rPr>
  </w:style>
  <w:style w:type="paragraph" w:customStyle="1" w:styleId="rvps698610">
    <w:name w:val="rvps698610"/>
    <w:basedOn w:val="a"/>
    <w:qFormat/>
    <w:rsid w:val="00DC1321"/>
    <w:pPr>
      <w:spacing w:beforeAutospacing="1" w:afterAutospacing="1" w:line="240" w:lineRule="auto"/>
      <w:ind w:firstLine="0"/>
    </w:pPr>
    <w:rPr>
      <w:sz w:val="24"/>
      <w:szCs w:val="24"/>
    </w:rPr>
  </w:style>
  <w:style w:type="paragraph" w:customStyle="1" w:styleId="ConsPlusNonformat">
    <w:name w:val="ConsPlusNonformat"/>
    <w:qFormat/>
    <w:rsid w:val="00DC1321"/>
    <w:rPr>
      <w:rFonts w:ascii="Courier New" w:hAnsi="Courier New" w:cs="Courier New"/>
      <w:sz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qFormat/>
    <w:rsid w:val="006A520E"/>
    <w:pPr>
      <w:spacing w:line="240" w:lineRule="auto"/>
      <w:ind w:firstLine="0"/>
    </w:pPr>
    <w:rPr>
      <w:rFonts w:ascii="Verdana" w:hAnsi="Verdana" w:cs="Verdana"/>
      <w:sz w:val="20"/>
      <w:lang w:val="en-US" w:eastAsia="en-US"/>
    </w:rPr>
  </w:style>
  <w:style w:type="paragraph" w:customStyle="1" w:styleId="af2">
    <w:name w:val="Знак Знак Знак Знак Знак Знак"/>
    <w:basedOn w:val="a"/>
    <w:qFormat/>
    <w:rsid w:val="000D7584"/>
    <w:pPr>
      <w:spacing w:line="240" w:lineRule="auto"/>
      <w:ind w:firstLine="0"/>
    </w:pPr>
    <w:rPr>
      <w:rFonts w:ascii="Verdana" w:hAnsi="Verdana" w:cs="Verdana"/>
      <w:sz w:val="20"/>
      <w:lang w:val="en-US" w:eastAsia="en-US"/>
    </w:rPr>
  </w:style>
  <w:style w:type="paragraph" w:customStyle="1" w:styleId="af3">
    <w:name w:val="Знак Знак Знак Знак Знак"/>
    <w:basedOn w:val="a"/>
    <w:qFormat/>
    <w:rsid w:val="00DC05AD"/>
    <w:pPr>
      <w:spacing w:line="240" w:lineRule="auto"/>
      <w:ind w:firstLine="0"/>
    </w:pPr>
    <w:rPr>
      <w:rFonts w:ascii="Verdana" w:hAnsi="Verdana" w:cs="Verdana"/>
      <w:sz w:val="20"/>
      <w:lang w:val="en-US" w:eastAsia="en-US"/>
    </w:rPr>
  </w:style>
  <w:style w:type="paragraph" w:customStyle="1" w:styleId="af4">
    <w:name w:val="Знак Знак Знак Знак Знак Знак Знак Знак Знак"/>
    <w:basedOn w:val="a"/>
    <w:qFormat/>
    <w:rsid w:val="001E1053"/>
    <w:pPr>
      <w:spacing w:line="240" w:lineRule="auto"/>
      <w:ind w:firstLine="0"/>
    </w:pPr>
    <w:rPr>
      <w:rFonts w:ascii="Verdana" w:hAnsi="Verdana" w:cs="Verdana"/>
      <w:sz w:val="20"/>
      <w:lang w:val="en-US" w:eastAsia="en-US"/>
    </w:rPr>
  </w:style>
  <w:style w:type="paragraph" w:customStyle="1" w:styleId="af5">
    <w:name w:val="Знак"/>
    <w:basedOn w:val="a"/>
    <w:qFormat/>
    <w:rsid w:val="008B5A43"/>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w:basedOn w:val="a"/>
    <w:qFormat/>
    <w:rsid w:val="009257FD"/>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43519"/>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w:basedOn w:val="a"/>
    <w:qFormat/>
    <w:rsid w:val="00543C03"/>
    <w:pPr>
      <w:spacing w:line="240" w:lineRule="auto"/>
      <w:ind w:firstLine="0"/>
    </w:pPr>
    <w:rPr>
      <w:rFonts w:ascii="Verdana" w:hAnsi="Verdana" w:cs="Verdana"/>
      <w:sz w:val="20"/>
      <w:lang w:val="en-US" w:eastAsia="en-US"/>
    </w:rPr>
  </w:style>
  <w:style w:type="paragraph" w:customStyle="1" w:styleId="ConsPlusTitle">
    <w:name w:val="ConsPlusTitle"/>
    <w:qFormat/>
    <w:rsid w:val="004C7A95"/>
    <w:rPr>
      <w:rFonts w:ascii="Arial" w:hAnsi="Arial" w:cs="Arial"/>
      <w:b/>
      <w:bCs/>
      <w:sz w:val="28"/>
    </w:rPr>
  </w:style>
  <w:style w:type="paragraph" w:customStyle="1" w:styleId="10">
    <w:name w:val="Знак Знак Знак Знак Знак Знак Знак Знак Знак Знак Знак Знак Знак Знак1"/>
    <w:basedOn w:val="a"/>
    <w:qFormat/>
    <w:rsid w:val="007A27B8"/>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w:basedOn w:val="a"/>
    <w:qFormat/>
    <w:rsid w:val="005D0E72"/>
    <w:pPr>
      <w:spacing w:line="240" w:lineRule="auto"/>
      <w:ind w:firstLine="0"/>
    </w:pPr>
    <w:rPr>
      <w:rFonts w:ascii="Verdana" w:hAnsi="Verdana" w:cs="Verdana"/>
      <w:sz w:val="20"/>
      <w:lang w:val="en-US" w:eastAsia="en-US"/>
    </w:rPr>
  </w:style>
  <w:style w:type="paragraph" w:styleId="22">
    <w:name w:val="Body Text First Indent 2"/>
    <w:basedOn w:val="ab"/>
    <w:qFormat/>
    <w:rsid w:val="00B964DF"/>
    <w:pPr>
      <w:spacing w:after="120" w:line="240" w:lineRule="auto"/>
      <w:ind w:left="283" w:firstLine="210"/>
      <w:jc w:val="left"/>
    </w:pPr>
    <w:rPr>
      <w:sz w:val="24"/>
      <w:szCs w:val="24"/>
    </w:rPr>
  </w:style>
  <w:style w:type="paragraph" w:customStyle="1" w:styleId="1">
    <w:name w:val="Знак Знак Знак Знак Знак Знак Знак Знак Знак Знак Знак Знак Знак Знак1 Знак"/>
    <w:basedOn w:val="a"/>
    <w:link w:val="a5"/>
    <w:qFormat/>
    <w:rsid w:val="00E51287"/>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D0B04"/>
    <w:pPr>
      <w:spacing w:line="240" w:lineRule="auto"/>
      <w:ind w:firstLine="0"/>
    </w:pPr>
    <w:rPr>
      <w:rFonts w:ascii="Verdana" w:hAnsi="Verdana" w:cs="Verdana"/>
      <w:sz w:val="20"/>
      <w:lang w:val="en-US" w:eastAsia="en-US"/>
    </w:rPr>
  </w:style>
  <w:style w:type="paragraph" w:customStyle="1" w:styleId="afb">
    <w:name w:val="Знак Знак Знак Знак Знак Знак Знак Знак Знак Знак Знак Знак"/>
    <w:basedOn w:val="a"/>
    <w:qFormat/>
    <w:rsid w:val="00441D31"/>
    <w:pPr>
      <w:spacing w:line="240" w:lineRule="auto"/>
      <w:ind w:firstLine="0"/>
    </w:pPr>
    <w:rPr>
      <w:rFonts w:ascii="Verdana" w:hAnsi="Verdana" w:cs="Verdana"/>
      <w:sz w:val="20"/>
      <w:lang w:val="en-US" w:eastAsia="en-US"/>
    </w:rPr>
  </w:style>
  <w:style w:type="paragraph" w:customStyle="1" w:styleId="afc">
    <w:name w:val="Список простой"/>
    <w:basedOn w:val="a"/>
    <w:qFormat/>
    <w:rsid w:val="00C00F66"/>
    <w:pPr>
      <w:tabs>
        <w:tab w:val="left" w:pos="720"/>
        <w:tab w:val="left" w:pos="1080"/>
      </w:tabs>
      <w:spacing w:line="240" w:lineRule="auto"/>
      <w:ind w:left="720" w:hanging="360"/>
      <w:jc w:val="both"/>
    </w:pPr>
  </w:style>
  <w:style w:type="paragraph" w:customStyle="1" w:styleId="afd">
    <w:name w:val="Знак Знак Знак Знак Знак Знак Знак Знак Знак Знак Знак Знак Знак Знак Знак"/>
    <w:basedOn w:val="a"/>
    <w:qFormat/>
    <w:rsid w:val="00045DD0"/>
    <w:rPr>
      <w:rFonts w:ascii="Verdana" w:hAnsi="Verdana" w:cs="Verdana"/>
      <w:sz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qFormat/>
    <w:rsid w:val="00E22B3F"/>
    <w:pPr>
      <w:spacing w:line="240" w:lineRule="auto"/>
      <w:ind w:firstLine="0"/>
    </w:pPr>
    <w:rPr>
      <w:rFonts w:ascii="Verdana" w:hAnsi="Verdana" w:cs="Verdana"/>
      <w:sz w:val="20"/>
      <w:lang w:val="en-US" w:eastAsia="en-US"/>
    </w:rPr>
  </w:style>
  <w:style w:type="paragraph" w:customStyle="1" w:styleId="aff">
    <w:name w:val="Знак Знак Знак Знак"/>
    <w:basedOn w:val="a"/>
    <w:qFormat/>
    <w:rsid w:val="00765F7A"/>
    <w:pPr>
      <w:spacing w:line="240" w:lineRule="auto"/>
      <w:ind w:firstLine="0"/>
    </w:pPr>
    <w:rPr>
      <w:rFonts w:ascii="Verdana" w:hAnsi="Verdana" w:cs="Verdana"/>
      <w:sz w:val="20"/>
      <w:lang w:val="en-US" w:eastAsia="en-US"/>
    </w:rPr>
  </w:style>
  <w:style w:type="paragraph" w:customStyle="1" w:styleId="11">
    <w:name w:val="Основной текст1"/>
    <w:basedOn w:val="a"/>
    <w:qFormat/>
    <w:rsid w:val="002D796B"/>
    <w:pPr>
      <w:shd w:val="clear" w:color="auto" w:fill="FFFFFF"/>
      <w:spacing w:before="360" w:line="322" w:lineRule="exact"/>
      <w:ind w:firstLine="0"/>
      <w:jc w:val="both"/>
    </w:pPr>
    <w:rPr>
      <w:sz w:val="27"/>
      <w:szCs w:val="27"/>
    </w:rPr>
  </w:style>
  <w:style w:type="paragraph" w:customStyle="1" w:styleId="aff0">
    <w:name w:val="ЭЭГ"/>
    <w:basedOn w:val="a"/>
    <w:qFormat/>
    <w:rsid w:val="00F5674E"/>
    <w:pPr>
      <w:jc w:val="both"/>
    </w:pPr>
    <w:rPr>
      <w:sz w:val="24"/>
      <w:szCs w:val="24"/>
    </w:rPr>
  </w:style>
  <w:style w:type="paragraph" w:styleId="aff1">
    <w:name w:val="No Spacing"/>
    <w:uiPriority w:val="1"/>
    <w:qFormat/>
    <w:rsid w:val="00A40B5A"/>
    <w:pPr>
      <w:ind w:firstLine="720"/>
    </w:pPr>
    <w:rPr>
      <w:sz w:val="28"/>
    </w:rPr>
  </w:style>
  <w:style w:type="paragraph" w:customStyle="1" w:styleId="Default">
    <w:name w:val="Default"/>
    <w:qFormat/>
    <w:rsid w:val="00C650F4"/>
    <w:rPr>
      <w:color w:val="000000"/>
      <w:sz w:val="24"/>
      <w:szCs w:val="24"/>
    </w:rPr>
  </w:style>
  <w:style w:type="paragraph" w:customStyle="1" w:styleId="aff2">
    <w:name w:val="Содержимое врезки"/>
    <w:basedOn w:val="a"/>
    <w:qFormat/>
    <w:rsid w:val="007C04F1"/>
  </w:style>
  <w:style w:type="table" w:styleId="aff3">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
    <w:link w:val="aff5"/>
    <w:rsid w:val="00BC68B3"/>
    <w:pPr>
      <w:tabs>
        <w:tab w:val="center" w:pos="4677"/>
        <w:tab w:val="right" w:pos="9355"/>
      </w:tabs>
      <w:spacing w:line="240" w:lineRule="auto"/>
    </w:pPr>
  </w:style>
  <w:style w:type="character" w:customStyle="1" w:styleId="aff5">
    <w:name w:val="Верхний колонтитул Знак"/>
    <w:basedOn w:val="a0"/>
    <w:link w:val="aff4"/>
    <w:rsid w:val="00BC68B3"/>
    <w:rPr>
      <w:sz w:val="28"/>
    </w:rPr>
  </w:style>
  <w:style w:type="paragraph" w:styleId="aff6">
    <w:name w:val="footer"/>
    <w:basedOn w:val="a"/>
    <w:link w:val="aff7"/>
    <w:rsid w:val="00BC68B3"/>
    <w:pPr>
      <w:tabs>
        <w:tab w:val="center" w:pos="4677"/>
        <w:tab w:val="right" w:pos="9355"/>
      </w:tabs>
      <w:spacing w:line="240" w:lineRule="auto"/>
    </w:pPr>
  </w:style>
  <w:style w:type="character" w:customStyle="1" w:styleId="aff7">
    <w:name w:val="Нижний колонтитул Знак"/>
    <w:basedOn w:val="a0"/>
    <w:link w:val="aff6"/>
    <w:rsid w:val="00BC68B3"/>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base.garant.ru/101030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2.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3.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4.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5.xml><?xml version="1.0" encoding="utf-8"?>
<ds:datastoreItem xmlns:ds="http://schemas.openxmlformats.org/officeDocument/2006/customXml" ds:itemID="{A9F9468C-83F6-4BB4-8C0D-BC36CE535202}">
  <ds:schemaRefs>
    <ds:schemaRef ds:uri="http://schemas.openxmlformats.org/officeDocument/2006/bibliography"/>
  </ds:schemaRefs>
</ds:datastoreItem>
</file>

<file path=customXml/itemProps6.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4</Pages>
  <Words>1295</Words>
  <Characters>7383</Characters>
  <Application>Microsoft Office Word</Application>
  <DocSecurity>0</DocSecurity>
  <Lines>61</Lines>
  <Paragraphs>17</Paragraphs>
  <ScaleCrop>false</ScaleCrop>
  <Company/>
  <LinksUpToDate>false</LinksUpToDate>
  <CharactersWithSpaces>8661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subject/>
  <dc:creator>123456</dc:creator>
  <dc:description/>
  <cp:lastModifiedBy>Пользователь 8</cp:lastModifiedBy>
  <cp:revision>105</cp:revision>
  <cp:lastPrinted>2018-11-14T11:04:00Z</cp:lastPrinted>
  <dcterms:created xsi:type="dcterms:W3CDTF">2013-10-01T07:19:00Z</dcterms:created>
  <dcterms:modified xsi:type="dcterms:W3CDTF">2018-11-14T12:59:00Z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lc_DocId">
    <vt:lpwstr>XXJ7TYMEEKJ2-346-10</vt:lpwstr>
  </property>
  <property fmtid="{D5CDD505-2E9C-101B-9397-08002B2CF9AE}" pid="9" name="_dlc_DocIdItemGuid">
    <vt:lpwstr>a7935e74-337c-4b82-afe1-0b2110670c2b</vt:lpwstr>
  </property>
  <property fmtid="{D5CDD505-2E9C-101B-9397-08002B2CF9AE}" pid="10" name="_dlc_DocIdUrl">
    <vt:lpwstr>https://vip.gov.mari.ru/minfin/_layouts/DocIdRedir.aspx?ID=XXJ7TYMEEKJ2-346-10, XXJ7TYMEEKJ2-346-10</vt:lpwstr>
  </property>
</Properties>
</file>